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9D" w:rsidRDefault="00B4219D" w:rsidP="00B4219D">
      <w:pPr>
        <w:jc w:val="center"/>
        <w:rPr>
          <w:rFonts w:ascii="Monotype Corsiva" w:hAnsi="Monotype Corsiva"/>
          <w:b/>
          <w:noProof/>
          <w:color w:val="7030A0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7030A0"/>
          <w:sz w:val="72"/>
          <w:szCs w:val="72"/>
        </w:rPr>
        <w:t>Adventný čas</w:t>
      </w:r>
    </w:p>
    <w:p w:rsidR="00B4219D" w:rsidRDefault="00B4219D" w:rsidP="00B4219D">
      <w:pPr>
        <w:jc w:val="center"/>
        <w:rPr>
          <w:b/>
          <w:noProof/>
          <w:color w:val="7030A0"/>
          <w:sz w:val="24"/>
          <w:szCs w:val="24"/>
        </w:rPr>
      </w:pPr>
    </w:p>
    <w:p w:rsidR="00B4219D" w:rsidRDefault="00B4219D" w:rsidP="00B4219D">
      <w:pPr>
        <w:rPr>
          <w:noProof/>
          <w:color w:val="7030A0"/>
          <w:sz w:val="24"/>
          <w:szCs w:val="24"/>
        </w:rPr>
      </w:pPr>
    </w:p>
    <w:p w:rsidR="00B4219D" w:rsidRDefault="00B4219D" w:rsidP="00B4219D">
      <w:pPr>
        <w:jc w:val="both"/>
        <w:rPr>
          <w:i/>
          <w:color w:val="44444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3825875</wp:posOffset>
            </wp:positionH>
            <wp:positionV relativeFrom="paragraph">
              <wp:posOffset>6985</wp:posOffset>
            </wp:positionV>
            <wp:extent cx="2384425" cy="1254125"/>
            <wp:effectExtent l="0" t="0" r="0" b="3175"/>
            <wp:wrapSquare wrapText="bothSides"/>
            <wp:docPr id="2" name="Obrázok 2" descr="484-4103-ako-vyrobit-adventny-v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484-4103-ako-vyrobit-adventny-veni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444444"/>
          <w:sz w:val="26"/>
          <w:szCs w:val="26"/>
        </w:rPr>
        <w:t xml:space="preserve">     Blížia sa Vianoce a s nimi prichádza aj advent. Horiace  plamienky adventných sviec nám pripomínajú blížiaci sa vianočný čas. Adventný veniec nie je  len dekoračný predmet, ale je i potenciálny zdroj požiaru. </w:t>
      </w:r>
    </w:p>
    <w:p w:rsidR="00B4219D" w:rsidRDefault="00B4219D" w:rsidP="00B4219D">
      <w:pPr>
        <w:jc w:val="both"/>
        <w:rPr>
          <w:i/>
          <w:color w:val="444444"/>
          <w:sz w:val="26"/>
          <w:szCs w:val="26"/>
          <w:lang w:eastAsia="en-US"/>
        </w:rPr>
      </w:pPr>
    </w:p>
    <w:p w:rsidR="00B4219D" w:rsidRDefault="00B4219D" w:rsidP="00B4219D">
      <w:pPr>
        <w:jc w:val="both"/>
        <w:rPr>
          <w:i/>
          <w:color w:val="444444"/>
          <w:sz w:val="26"/>
          <w:szCs w:val="26"/>
        </w:rPr>
      </w:pPr>
      <w:r>
        <w:rPr>
          <w:i/>
          <w:color w:val="444444"/>
          <w:sz w:val="26"/>
          <w:szCs w:val="26"/>
        </w:rPr>
        <w:t xml:space="preserve">   Požiare vzniknuté otvoreným ohňom z adventných vencov môžu spôsobiť veľké materiálne škody a ohroziť zdravie i život ľudí.</w:t>
      </w:r>
      <w:r>
        <w:rPr>
          <w:rStyle w:val="apple-converted-space"/>
          <w:i/>
          <w:color w:val="444444"/>
          <w:sz w:val="26"/>
          <w:szCs w:val="26"/>
        </w:rPr>
        <w:t> </w:t>
      </w:r>
      <w:r>
        <w:rPr>
          <w:i/>
          <w:color w:val="444444"/>
          <w:sz w:val="26"/>
          <w:szCs w:val="26"/>
        </w:rPr>
        <w:t xml:space="preserve">Naše domácnosti sú zariadené nábytkom, bytovými doplnkami z textilu, ktoré ľahko horia a umožňujú ľahký prenos požiaru a jeho šírenie v celom byte. </w:t>
      </w:r>
    </w:p>
    <w:p w:rsidR="00B4219D" w:rsidRDefault="00B4219D" w:rsidP="00B4219D">
      <w:pPr>
        <w:jc w:val="both"/>
        <w:rPr>
          <w:rStyle w:val="apple-converted-space"/>
        </w:rPr>
      </w:pPr>
    </w:p>
    <w:p w:rsidR="00B4219D" w:rsidRDefault="00B4219D" w:rsidP="00B4219D">
      <w:pPr>
        <w:jc w:val="both"/>
        <w:rPr>
          <w:rStyle w:val="apple-converted-space"/>
          <w:b/>
          <w:i/>
          <w:color w:val="444444"/>
          <w:sz w:val="26"/>
          <w:szCs w:val="26"/>
        </w:rPr>
      </w:pPr>
      <w:r>
        <w:rPr>
          <w:rStyle w:val="apple-converted-space"/>
          <w:b/>
          <w:i/>
          <w:color w:val="444444"/>
          <w:sz w:val="26"/>
          <w:szCs w:val="26"/>
        </w:rPr>
        <w:t xml:space="preserve">Aby adventné veci zdobili naše príbytky bezpečne  </w:t>
      </w:r>
    </w:p>
    <w:p w:rsidR="00B4219D" w:rsidRDefault="00B4219D" w:rsidP="00B4219D">
      <w:pPr>
        <w:pStyle w:val="Odsekzoznamu"/>
        <w:numPr>
          <w:ilvl w:val="0"/>
          <w:numId w:val="1"/>
        </w:numPr>
        <w:jc w:val="both"/>
        <w:rPr>
          <w:rStyle w:val="apple-converted-space"/>
          <w:b/>
          <w:i/>
          <w:color w:val="444444"/>
          <w:sz w:val="26"/>
          <w:szCs w:val="26"/>
        </w:rPr>
      </w:pPr>
      <w:r>
        <w:rPr>
          <w:rStyle w:val="apple-converted-space"/>
          <w:b/>
          <w:i/>
          <w:color w:val="444444"/>
          <w:sz w:val="26"/>
          <w:szCs w:val="26"/>
        </w:rPr>
        <w:t xml:space="preserve"> položte adventný veniec na pevný podklad a sviečky na ňom umiestnite tak, aby sa nemohli prevrátiť</w:t>
      </w:r>
    </w:p>
    <w:p w:rsidR="00B4219D" w:rsidRDefault="00B4219D" w:rsidP="00B4219D">
      <w:pPr>
        <w:pStyle w:val="Odsekzoznamu"/>
        <w:numPr>
          <w:ilvl w:val="0"/>
          <w:numId w:val="1"/>
        </w:numPr>
        <w:jc w:val="both"/>
        <w:rPr>
          <w:rStyle w:val="apple-converted-space"/>
          <w:b/>
          <w:i/>
          <w:color w:val="444444"/>
          <w:sz w:val="26"/>
          <w:szCs w:val="26"/>
        </w:rPr>
      </w:pPr>
      <w:r>
        <w:rPr>
          <w:rStyle w:val="apple-converted-space"/>
          <w:b/>
          <w:i/>
          <w:color w:val="444444"/>
          <w:sz w:val="26"/>
          <w:szCs w:val="26"/>
        </w:rPr>
        <w:t>uistite sa, že sviečky sú umiestnené v dostatočnej vzdialenosti od rýchlo horiacich materiálov, ako sú napr. záclony, závesy či police</w:t>
      </w:r>
    </w:p>
    <w:p w:rsidR="00B4219D" w:rsidRDefault="00B4219D" w:rsidP="00B4219D">
      <w:pPr>
        <w:pStyle w:val="Odsekzoznamu"/>
        <w:numPr>
          <w:ilvl w:val="0"/>
          <w:numId w:val="1"/>
        </w:numPr>
        <w:jc w:val="both"/>
        <w:rPr>
          <w:rStyle w:val="apple-converted-space"/>
          <w:b/>
          <w:i/>
          <w:color w:val="444444"/>
          <w:sz w:val="26"/>
          <w:szCs w:val="26"/>
        </w:rPr>
      </w:pPr>
      <w:r>
        <w:rPr>
          <w:rStyle w:val="apple-converted-space"/>
          <w:b/>
          <w:i/>
          <w:color w:val="444444"/>
          <w:sz w:val="26"/>
          <w:szCs w:val="26"/>
        </w:rPr>
        <w:t>nenechávajte horieť sviečky na adventnom venci bez dozoru, alebo pri odchode      z  domu</w:t>
      </w:r>
    </w:p>
    <w:p w:rsidR="00B4219D" w:rsidRDefault="00B4219D" w:rsidP="00B4219D">
      <w:pPr>
        <w:pStyle w:val="Odsekzoznamu"/>
        <w:numPr>
          <w:ilvl w:val="0"/>
          <w:numId w:val="1"/>
        </w:numPr>
        <w:jc w:val="both"/>
        <w:rPr>
          <w:rStyle w:val="apple-converted-space"/>
          <w:b/>
          <w:i/>
          <w:color w:val="444444"/>
          <w:sz w:val="26"/>
          <w:szCs w:val="26"/>
        </w:rPr>
      </w:pPr>
      <w:r>
        <w:rPr>
          <w:rStyle w:val="apple-converted-space"/>
          <w:b/>
          <w:i/>
          <w:color w:val="444444"/>
          <w:sz w:val="26"/>
          <w:szCs w:val="26"/>
        </w:rPr>
        <w:t>nikdy nenechávajte deti alebo zvieratá sami v miestnosti, v ktorej horia sviečky</w:t>
      </w:r>
    </w:p>
    <w:p w:rsidR="00B4219D" w:rsidRDefault="00B4219D" w:rsidP="00B4219D">
      <w:pPr>
        <w:shd w:val="clear" w:color="auto" w:fill="FFFFFF"/>
        <w:spacing w:after="100" w:afterAutospacing="1"/>
        <w:jc w:val="both"/>
        <w:rPr>
          <w:color w:val="FF0000"/>
        </w:rPr>
      </w:pPr>
      <w:r>
        <w:rPr>
          <w:color w:val="444444"/>
          <w:sz w:val="26"/>
          <w:szCs w:val="26"/>
        </w:rPr>
        <w:br/>
      </w:r>
      <w:r>
        <w:rPr>
          <w:b/>
          <w:i/>
          <w:color w:val="FF0000"/>
          <w:sz w:val="26"/>
          <w:szCs w:val="26"/>
        </w:rPr>
        <w:t xml:space="preserve">      V prípade, že vznikne požiar i napriek dodržaným bezpečnostným opatreniam, v prvom rade sa pokúste požiar zahasiť v zárodku vlastnými silami a prostriedkami</w:t>
      </w:r>
      <w:r>
        <w:rPr>
          <w:i/>
          <w:color w:val="444444"/>
          <w:sz w:val="26"/>
          <w:szCs w:val="26"/>
        </w:rPr>
        <w:t xml:space="preserve">. </w:t>
      </w:r>
      <w:r>
        <w:rPr>
          <w:b/>
          <w:i/>
          <w:color w:val="FF0000"/>
          <w:sz w:val="26"/>
          <w:szCs w:val="26"/>
        </w:rPr>
        <w:t>Ak sa požiar vymyká z pod vašej kontroly, zavolajte  hasičov na linku 150 alebo 112.</w:t>
      </w:r>
    </w:p>
    <w:p w:rsidR="00B4219D" w:rsidRDefault="00B4219D" w:rsidP="00B4219D">
      <w:pPr>
        <w:shd w:val="clear" w:color="auto" w:fill="FFFFFF"/>
        <w:spacing w:after="100" w:afterAutospacing="1"/>
        <w:jc w:val="both"/>
        <w:rPr>
          <w:rFonts w:eastAsia="Calibri"/>
          <w:noProof/>
          <w:sz w:val="22"/>
          <w:szCs w:val="22"/>
        </w:rPr>
      </w:pPr>
    </w:p>
    <w:p w:rsidR="00B4219D" w:rsidRDefault="00B4219D" w:rsidP="00B4219D">
      <w:pPr>
        <w:jc w:val="center"/>
        <w:rPr>
          <w:rFonts w:ascii="Calibri" w:hAnsi="Calibri"/>
          <w:noProof/>
        </w:rPr>
      </w:pPr>
      <w:r>
        <w:rPr>
          <w:noProof/>
        </w:rPr>
        <w:drawing>
          <wp:inline distT="0" distB="0" distL="0" distR="0">
            <wp:extent cx="2635885" cy="1729740"/>
            <wp:effectExtent l="0" t="0" r="0" b="381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D" w:rsidRDefault="00B4219D" w:rsidP="00B4219D">
      <w:pPr>
        <w:rPr>
          <w:noProof/>
        </w:rPr>
      </w:pPr>
    </w:p>
    <w:p w:rsidR="00B4219D" w:rsidRDefault="00B4219D" w:rsidP="00B4219D">
      <w:pPr>
        <w:tabs>
          <w:tab w:val="left" w:pos="0"/>
          <w:tab w:val="center" w:pos="7230"/>
        </w:tabs>
        <w:rPr>
          <w:sz w:val="24"/>
          <w:szCs w:val="24"/>
        </w:rPr>
      </w:pPr>
    </w:p>
    <w:p w:rsidR="00D65DA4" w:rsidRDefault="00D65DA4"/>
    <w:sectPr w:rsidR="00D6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5EE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D"/>
    <w:rsid w:val="00B34FC3"/>
    <w:rsid w:val="00B4219D"/>
    <w:rsid w:val="00D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9131-718D-4DC5-9AEB-9258CEA9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1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4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Hagarová</dc:creator>
  <cp:keywords/>
  <dc:description/>
  <cp:lastModifiedBy>STACHOVA Ivana</cp:lastModifiedBy>
  <cp:revision>2</cp:revision>
  <dcterms:created xsi:type="dcterms:W3CDTF">2020-11-26T08:54:00Z</dcterms:created>
  <dcterms:modified xsi:type="dcterms:W3CDTF">2020-11-26T08:54:00Z</dcterms:modified>
</cp:coreProperties>
</file>